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70" w:rsidRPr="00687A51" w:rsidRDefault="001A3070" w:rsidP="00687A51">
      <w:pPr>
        <w:jc w:val="center"/>
        <w:rPr>
          <w:b/>
          <w:color w:val="C00000"/>
          <w:sz w:val="28"/>
          <w:szCs w:val="28"/>
        </w:rPr>
      </w:pPr>
      <w:r w:rsidRPr="00687A51">
        <w:rPr>
          <w:b/>
          <w:color w:val="C00000"/>
          <w:sz w:val="28"/>
          <w:szCs w:val="28"/>
        </w:rPr>
        <w:t xml:space="preserve">Çalışan Temsilcisi seçim ya da atama </w:t>
      </w:r>
      <w:proofErr w:type="gramStart"/>
      <w:r w:rsidRPr="00687A51">
        <w:rPr>
          <w:b/>
          <w:color w:val="C00000"/>
          <w:sz w:val="28"/>
          <w:szCs w:val="28"/>
        </w:rPr>
        <w:t>kriterleri</w:t>
      </w:r>
      <w:proofErr w:type="gramEnd"/>
    </w:p>
    <w:p w:rsidR="001A3070" w:rsidRDefault="001A3070" w:rsidP="001A3070"/>
    <w:p w:rsidR="001A3070" w:rsidRPr="00695178" w:rsidRDefault="001A3070" w:rsidP="001A3070">
      <w:pPr>
        <w:rPr>
          <w:b/>
        </w:rPr>
      </w:pPr>
      <w:r w:rsidRPr="00695178">
        <w:rPr>
          <w:b/>
        </w:rPr>
        <w:t>İş Sağlığı ve Güvenliği ile İlgili Çalışan temsilcisinin Nitelikleri ve Seçilme Usul ve Esaslarına İlişkin Tebli</w:t>
      </w:r>
      <w:bookmarkStart w:id="0" w:name="_GoBack"/>
      <w:bookmarkEnd w:id="0"/>
      <w:r w:rsidRPr="00695178">
        <w:rPr>
          <w:b/>
        </w:rPr>
        <w:t>ğ’e göre;</w:t>
      </w:r>
    </w:p>
    <w:p w:rsidR="001A3070" w:rsidRDefault="001A3070" w:rsidP="001A3070">
      <w:pPr>
        <w:pStyle w:val="3-normalyaz"/>
        <w:spacing w:line="240" w:lineRule="atLeast"/>
        <w:ind w:firstLine="566"/>
        <w:rPr>
          <w:color w:val="000000"/>
          <w:sz w:val="27"/>
          <w:szCs w:val="27"/>
        </w:rPr>
      </w:pPr>
      <w:r>
        <w:rPr>
          <w:b/>
          <w:bCs/>
          <w:color w:val="000000"/>
          <w:sz w:val="18"/>
          <w:szCs w:val="18"/>
        </w:rPr>
        <w:t>İşverenin yükümlülüğü</w:t>
      </w:r>
    </w:p>
    <w:p w:rsidR="001A3070" w:rsidRDefault="001A3070" w:rsidP="001A3070">
      <w:pPr>
        <w:pStyle w:val="3-normalyaz"/>
        <w:spacing w:line="240" w:lineRule="atLeast"/>
        <w:ind w:firstLine="566"/>
        <w:rPr>
          <w:color w:val="000000"/>
          <w:sz w:val="27"/>
          <w:szCs w:val="27"/>
        </w:rPr>
      </w:pPr>
      <w:r>
        <w:rPr>
          <w:b/>
          <w:bCs/>
          <w:color w:val="000000"/>
          <w:sz w:val="18"/>
          <w:szCs w:val="18"/>
        </w:rPr>
        <w:t>MADDE 4 –</w:t>
      </w:r>
      <w:r>
        <w:rPr>
          <w:color w:val="000000"/>
          <w:sz w:val="18"/>
          <w:szCs w:val="18"/>
        </w:rPr>
        <w:t> (1) İşveren; işyerinin değişik bölümlerindeki riskler ve çalışan sayılarını göz önünde bulundurarak dengeli dağılıma özen göstermek kaydıyla, çalışanlar arasında yapılacak seçim veya seçimle belirlenemediği durumda atama yoluyla yeterli sayıda çalışan temsilcisini görevlendirir.</w:t>
      </w:r>
    </w:p>
    <w:p w:rsidR="001A3070" w:rsidRDefault="001A3070" w:rsidP="001A3070">
      <w:pPr>
        <w:pStyle w:val="3-normalyaz"/>
        <w:spacing w:line="240" w:lineRule="atLeast"/>
        <w:ind w:firstLine="566"/>
        <w:rPr>
          <w:color w:val="000000"/>
          <w:sz w:val="27"/>
          <w:szCs w:val="27"/>
        </w:rPr>
      </w:pPr>
      <w:r>
        <w:rPr>
          <w:color w:val="000000"/>
          <w:sz w:val="18"/>
          <w:szCs w:val="18"/>
        </w:rPr>
        <w:t>(2) İşveren, çalışan temsilcisinin veya temsilcilerinin görevlerini yerine getirebilmeleri için gerekli imkânları sağlar.</w:t>
      </w:r>
    </w:p>
    <w:p w:rsidR="001A3070" w:rsidRDefault="001A3070" w:rsidP="001A3070">
      <w:pPr>
        <w:pStyle w:val="3-normalyaz"/>
        <w:spacing w:line="240" w:lineRule="atLeast"/>
        <w:ind w:firstLine="566"/>
        <w:rPr>
          <w:color w:val="000000"/>
          <w:sz w:val="27"/>
          <w:szCs w:val="27"/>
        </w:rPr>
      </w:pPr>
      <w:r>
        <w:rPr>
          <w:color w:val="000000"/>
          <w:sz w:val="18"/>
          <w:szCs w:val="18"/>
        </w:rPr>
        <w:t>(3) İşveren, işyerinde yetkili sendika veya sendikalar bulunması halinde işyeri sendika temsilcisini çalışan temsilcisi olarak görevlendirir.</w:t>
      </w:r>
    </w:p>
    <w:p w:rsidR="001A3070" w:rsidRDefault="001A3070" w:rsidP="001A3070">
      <w:pPr>
        <w:pStyle w:val="3-normalyaz"/>
        <w:spacing w:line="240" w:lineRule="atLeast"/>
        <w:ind w:firstLine="566"/>
        <w:rPr>
          <w:color w:val="000000"/>
          <w:sz w:val="27"/>
          <w:szCs w:val="27"/>
        </w:rPr>
      </w:pPr>
      <w:r>
        <w:rPr>
          <w:color w:val="000000"/>
          <w:sz w:val="18"/>
          <w:szCs w:val="18"/>
        </w:rPr>
        <w:t>(4) Çalışan temsilcisinin seçilmesi veya atanması ile ilgili gerekli tüm iş ve işlemler işveren tarafından yerine getirilir.</w:t>
      </w:r>
    </w:p>
    <w:p w:rsidR="001A3070" w:rsidRDefault="001A3070" w:rsidP="001A3070">
      <w:pPr>
        <w:pStyle w:val="3-normalyaz"/>
        <w:spacing w:line="240" w:lineRule="atLeast"/>
        <w:ind w:firstLine="566"/>
        <w:rPr>
          <w:color w:val="000000"/>
          <w:sz w:val="27"/>
          <w:szCs w:val="27"/>
        </w:rPr>
      </w:pPr>
      <w:r>
        <w:rPr>
          <w:color w:val="000000"/>
          <w:sz w:val="18"/>
          <w:szCs w:val="18"/>
        </w:rPr>
        <w:t>(5) İşveren seçim veya atama yoluyla görevlendirilen çalışan temsilcilerini işyerinde ilân eder.</w:t>
      </w:r>
    </w:p>
    <w:p w:rsidR="001A3070" w:rsidRDefault="001A3070" w:rsidP="001A3070">
      <w:pPr>
        <w:pStyle w:val="3-normalyaz"/>
        <w:spacing w:line="240" w:lineRule="atLeast"/>
        <w:ind w:firstLine="566"/>
        <w:rPr>
          <w:color w:val="000000"/>
          <w:sz w:val="27"/>
          <w:szCs w:val="27"/>
        </w:rPr>
      </w:pPr>
      <w:r>
        <w:rPr>
          <w:b/>
          <w:bCs/>
          <w:color w:val="000000"/>
          <w:sz w:val="18"/>
          <w:szCs w:val="18"/>
        </w:rPr>
        <w:t>Çalışan temsilcisi adaylarının belirlenmesi</w:t>
      </w:r>
    </w:p>
    <w:p w:rsidR="001A3070" w:rsidRDefault="001A3070" w:rsidP="001A3070">
      <w:pPr>
        <w:pStyle w:val="3-normalyaz"/>
        <w:spacing w:line="240" w:lineRule="atLeast"/>
        <w:ind w:firstLine="566"/>
        <w:rPr>
          <w:color w:val="000000"/>
          <w:sz w:val="27"/>
          <w:szCs w:val="27"/>
        </w:rPr>
      </w:pPr>
      <w:r>
        <w:rPr>
          <w:b/>
          <w:bCs/>
          <w:color w:val="000000"/>
          <w:sz w:val="18"/>
          <w:szCs w:val="18"/>
        </w:rPr>
        <w:t>MADDE 5 –</w:t>
      </w:r>
      <w:r>
        <w:rPr>
          <w:color w:val="000000"/>
          <w:sz w:val="18"/>
          <w:szCs w:val="18"/>
        </w:rPr>
        <w:t> (1) Çalışan temsilcisinin, işyerinde yetkili sendika bulunmaması halinde çalışanlar arasından seçimle belirlenmesi esastır.</w:t>
      </w:r>
    </w:p>
    <w:p w:rsidR="001A3070" w:rsidRDefault="001A3070" w:rsidP="001A3070">
      <w:pPr>
        <w:pStyle w:val="3-normalyaz"/>
        <w:spacing w:line="240" w:lineRule="atLeast"/>
        <w:ind w:firstLine="566"/>
        <w:rPr>
          <w:color w:val="000000"/>
          <w:sz w:val="27"/>
          <w:szCs w:val="27"/>
        </w:rPr>
      </w:pPr>
      <w:r>
        <w:rPr>
          <w:color w:val="000000"/>
          <w:sz w:val="18"/>
          <w:szCs w:val="18"/>
        </w:rPr>
        <w:t>(2) Çalışan temsilcisinin seçimle belirlenmesi durumunda çalışan temsilcisi aday başvurularının yapılması için yedi günden az olmamak üzere süre tanınarak işveren tarafından işyerinde ilân edilir.</w:t>
      </w:r>
    </w:p>
    <w:p w:rsidR="001A3070" w:rsidRDefault="001A3070" w:rsidP="001A3070">
      <w:pPr>
        <w:pStyle w:val="3-normalyaz"/>
        <w:spacing w:line="240" w:lineRule="atLeast"/>
        <w:ind w:firstLine="566"/>
        <w:rPr>
          <w:color w:val="000000"/>
          <w:sz w:val="27"/>
          <w:szCs w:val="27"/>
        </w:rPr>
      </w:pPr>
      <w:r>
        <w:rPr>
          <w:color w:val="000000"/>
          <w:sz w:val="18"/>
          <w:szCs w:val="18"/>
        </w:rPr>
        <w:t>(3) İşyerinde çalışanların aday olabilmeleri için 6 </w:t>
      </w:r>
      <w:proofErr w:type="spellStart"/>
      <w:r>
        <w:rPr>
          <w:rStyle w:val="spelle"/>
          <w:color w:val="000000"/>
          <w:sz w:val="18"/>
          <w:szCs w:val="18"/>
        </w:rPr>
        <w:t>ncı</w:t>
      </w:r>
      <w:proofErr w:type="spellEnd"/>
      <w:r>
        <w:rPr>
          <w:color w:val="000000"/>
          <w:sz w:val="18"/>
          <w:szCs w:val="18"/>
        </w:rPr>
        <w:t> maddedeki </w:t>
      </w:r>
      <w:proofErr w:type="gramStart"/>
      <w:r>
        <w:rPr>
          <w:rStyle w:val="grame"/>
          <w:color w:val="000000"/>
          <w:sz w:val="18"/>
          <w:szCs w:val="18"/>
        </w:rPr>
        <w:t>kriterleri</w:t>
      </w:r>
      <w:proofErr w:type="gramEnd"/>
      <w:r>
        <w:rPr>
          <w:color w:val="000000"/>
          <w:sz w:val="18"/>
          <w:szCs w:val="18"/>
        </w:rPr>
        <w:t> sağlamaları esastır. Bu </w:t>
      </w:r>
      <w:proofErr w:type="spellStart"/>
      <w:r>
        <w:rPr>
          <w:rStyle w:val="grame"/>
          <w:color w:val="000000"/>
          <w:sz w:val="18"/>
          <w:szCs w:val="18"/>
        </w:rPr>
        <w:t>kriterleri</w:t>
      </w:r>
      <w:r>
        <w:rPr>
          <w:color w:val="000000"/>
          <w:sz w:val="18"/>
          <w:szCs w:val="18"/>
        </w:rPr>
        <w:t>taşımaları</w:t>
      </w:r>
      <w:proofErr w:type="spellEnd"/>
      <w:r>
        <w:rPr>
          <w:color w:val="000000"/>
          <w:sz w:val="18"/>
          <w:szCs w:val="18"/>
        </w:rPr>
        <w:t xml:space="preserve"> halinde aday olmaları engellenemez.</w:t>
      </w:r>
    </w:p>
    <w:p w:rsidR="001A3070" w:rsidRDefault="001A3070" w:rsidP="001A3070">
      <w:pPr>
        <w:pStyle w:val="3-normalyaz"/>
        <w:spacing w:line="240" w:lineRule="atLeast"/>
        <w:ind w:firstLine="566"/>
        <w:rPr>
          <w:color w:val="000000"/>
          <w:sz w:val="27"/>
          <w:szCs w:val="27"/>
        </w:rPr>
      </w:pPr>
      <w:r>
        <w:rPr>
          <w:color w:val="000000"/>
          <w:sz w:val="18"/>
          <w:szCs w:val="18"/>
        </w:rPr>
        <w:t>(4) Seçimlerin yapılmasına ilişkin iş ve işlemler için gerekli şartlar sağlanır ve yeterli sayıda personel işveren tarafından görevlendirilir.</w:t>
      </w:r>
    </w:p>
    <w:p w:rsidR="001A3070" w:rsidRDefault="001A3070" w:rsidP="001A3070">
      <w:pPr>
        <w:pStyle w:val="3-normalyaz"/>
        <w:spacing w:line="240" w:lineRule="atLeast"/>
        <w:ind w:firstLine="566"/>
        <w:rPr>
          <w:color w:val="000000"/>
          <w:sz w:val="27"/>
          <w:szCs w:val="27"/>
        </w:rPr>
      </w:pPr>
      <w:r>
        <w:rPr>
          <w:color w:val="000000"/>
          <w:sz w:val="18"/>
          <w:szCs w:val="18"/>
        </w:rPr>
        <w:t>(5) Aday sayısı işyerinde zorunlu çalışan temsilcisi sayısının üç katından fazla olamaz. Fazla olması halinde çalışan temsilcisi adayları; öğrenim durumu, işyerindeki deneyim süresi ve yaş </w:t>
      </w:r>
      <w:proofErr w:type="gramStart"/>
      <w:r>
        <w:rPr>
          <w:rStyle w:val="grame"/>
          <w:color w:val="000000"/>
          <w:sz w:val="18"/>
          <w:szCs w:val="18"/>
        </w:rPr>
        <w:t>kriterleri</w:t>
      </w:r>
      <w:proofErr w:type="gramEnd"/>
      <w:r>
        <w:rPr>
          <w:color w:val="000000"/>
          <w:sz w:val="18"/>
          <w:szCs w:val="18"/>
        </w:rPr>
        <w:t> esas alınarak ikinci fıkrada belirtilen sürenin bitiminden itibaren en fazla üç gün içinde işveren tarafından ilân edilir.</w:t>
      </w:r>
    </w:p>
    <w:p w:rsidR="001A3070" w:rsidRDefault="001A3070" w:rsidP="001A3070">
      <w:pPr>
        <w:pStyle w:val="3-normalyaz"/>
        <w:spacing w:line="240" w:lineRule="atLeast"/>
        <w:ind w:firstLine="566"/>
        <w:rPr>
          <w:color w:val="000000"/>
          <w:sz w:val="27"/>
          <w:szCs w:val="27"/>
        </w:rPr>
      </w:pPr>
      <w:r>
        <w:rPr>
          <w:b/>
          <w:bCs/>
          <w:color w:val="000000"/>
          <w:sz w:val="18"/>
          <w:szCs w:val="18"/>
        </w:rPr>
        <w:t>Çalışan temsilcisinin nitelikleri</w:t>
      </w:r>
    </w:p>
    <w:p w:rsidR="001A3070" w:rsidRDefault="001A3070" w:rsidP="001A3070">
      <w:pPr>
        <w:pStyle w:val="3-normalyaz"/>
        <w:spacing w:line="240" w:lineRule="atLeast"/>
        <w:ind w:firstLine="566"/>
        <w:rPr>
          <w:color w:val="000000"/>
          <w:sz w:val="27"/>
          <w:szCs w:val="27"/>
        </w:rPr>
      </w:pPr>
      <w:r>
        <w:rPr>
          <w:b/>
          <w:bCs/>
          <w:color w:val="000000"/>
          <w:sz w:val="18"/>
          <w:szCs w:val="18"/>
        </w:rPr>
        <w:t>MADDE 6 –</w:t>
      </w:r>
      <w:r>
        <w:rPr>
          <w:color w:val="000000"/>
          <w:sz w:val="18"/>
          <w:szCs w:val="18"/>
        </w:rPr>
        <w:t> (1) Bir çalışanın çalışan temsilcisi olabilmesi için aşağıdaki niteliklere sahip olması zorunludur:</w:t>
      </w:r>
    </w:p>
    <w:p w:rsidR="001A3070" w:rsidRDefault="001A3070" w:rsidP="001A3070">
      <w:pPr>
        <w:pStyle w:val="3-normalyaz"/>
        <w:spacing w:line="240" w:lineRule="atLeast"/>
        <w:ind w:firstLine="566"/>
        <w:rPr>
          <w:color w:val="000000"/>
          <w:sz w:val="27"/>
          <w:szCs w:val="27"/>
        </w:rPr>
      </w:pPr>
      <w:r>
        <w:rPr>
          <w:color w:val="000000"/>
          <w:sz w:val="18"/>
          <w:szCs w:val="18"/>
        </w:rPr>
        <w:t>a) İşyerinin tam süreli daimi çalışanı olması,</w:t>
      </w:r>
    </w:p>
    <w:p w:rsidR="001A3070" w:rsidRDefault="001A3070" w:rsidP="001A3070">
      <w:pPr>
        <w:pStyle w:val="3-normalyaz"/>
        <w:spacing w:line="240" w:lineRule="atLeast"/>
        <w:ind w:firstLine="566"/>
        <w:rPr>
          <w:color w:val="000000"/>
          <w:sz w:val="27"/>
          <w:szCs w:val="27"/>
        </w:rPr>
      </w:pPr>
      <w:r>
        <w:rPr>
          <w:color w:val="000000"/>
          <w:sz w:val="18"/>
          <w:szCs w:val="18"/>
        </w:rPr>
        <w:t>b) En az 3 yıllık iş deneyiminin bulunması,</w:t>
      </w:r>
    </w:p>
    <w:p w:rsidR="001A3070" w:rsidRDefault="001A3070" w:rsidP="001A3070">
      <w:pPr>
        <w:pStyle w:val="3-normalyaz"/>
        <w:spacing w:line="240" w:lineRule="atLeast"/>
        <w:ind w:firstLine="566"/>
        <w:rPr>
          <w:color w:val="000000"/>
          <w:sz w:val="27"/>
          <w:szCs w:val="27"/>
        </w:rPr>
      </w:pPr>
      <w:r>
        <w:rPr>
          <w:color w:val="000000"/>
          <w:sz w:val="18"/>
          <w:szCs w:val="18"/>
        </w:rPr>
        <w:t>c) En az ortaokul düzeyinde öğrenim görmüş olması.</w:t>
      </w:r>
    </w:p>
    <w:p w:rsidR="001A3070" w:rsidRDefault="001A3070" w:rsidP="001A3070">
      <w:pPr>
        <w:pStyle w:val="3-normalyaz"/>
        <w:spacing w:line="240" w:lineRule="atLeast"/>
        <w:ind w:firstLine="566"/>
        <w:rPr>
          <w:color w:val="000000"/>
          <w:sz w:val="27"/>
          <w:szCs w:val="27"/>
        </w:rPr>
      </w:pPr>
      <w:r>
        <w:rPr>
          <w:color w:val="000000"/>
          <w:sz w:val="18"/>
          <w:szCs w:val="18"/>
        </w:rPr>
        <w:t>(2) Belirli süreli veya geçici işlerde (a) ve (b) bentleri, işyerinde 3 yıllık iş deneyimi bulunmayan çalışan veya aday bulunmaması halinde (b) bendi, çalışanlar veya adaylar arasında yeterli eğitim düzeyine sahip kişi bulunmaması halinde (c) bendi hükümleri uygulanmaz.</w:t>
      </w:r>
    </w:p>
    <w:p w:rsidR="001A3070" w:rsidRDefault="001A3070" w:rsidP="001A3070">
      <w:pPr>
        <w:pStyle w:val="3-normalyaz"/>
        <w:spacing w:line="240" w:lineRule="atLeast"/>
        <w:ind w:firstLine="566"/>
        <w:rPr>
          <w:color w:val="000000"/>
          <w:sz w:val="27"/>
          <w:szCs w:val="27"/>
        </w:rPr>
      </w:pPr>
      <w:r>
        <w:rPr>
          <w:color w:val="000000"/>
          <w:sz w:val="18"/>
          <w:szCs w:val="18"/>
        </w:rPr>
        <w:lastRenderedPageBreak/>
        <w:t>(3) Yetkili sendika temsilcisinin çalışan temsilcisi olarak görev yapması halinde birinci fıkrada sayılan nitelikler aranmaz.</w:t>
      </w:r>
    </w:p>
    <w:p w:rsidR="001A3070" w:rsidRDefault="001A3070" w:rsidP="001A3070">
      <w:pPr>
        <w:pStyle w:val="3-normalyaz"/>
        <w:spacing w:line="240" w:lineRule="atLeast"/>
        <w:ind w:firstLine="566"/>
        <w:rPr>
          <w:color w:val="000000"/>
          <w:sz w:val="27"/>
          <w:szCs w:val="27"/>
        </w:rPr>
      </w:pPr>
      <w:r>
        <w:rPr>
          <w:b/>
          <w:bCs/>
          <w:color w:val="000000"/>
          <w:sz w:val="18"/>
          <w:szCs w:val="18"/>
        </w:rPr>
        <w:t>Çalışan temsilcilerinin seçilme veya atanma koşulları</w:t>
      </w:r>
    </w:p>
    <w:p w:rsidR="001A3070" w:rsidRDefault="001A3070" w:rsidP="001A3070">
      <w:pPr>
        <w:pStyle w:val="3-normalyaz"/>
        <w:spacing w:line="240" w:lineRule="atLeast"/>
        <w:ind w:firstLine="566"/>
        <w:rPr>
          <w:color w:val="000000"/>
          <w:sz w:val="27"/>
          <w:szCs w:val="27"/>
        </w:rPr>
      </w:pPr>
      <w:r>
        <w:rPr>
          <w:b/>
          <w:bCs/>
          <w:color w:val="000000"/>
          <w:sz w:val="18"/>
          <w:szCs w:val="18"/>
        </w:rPr>
        <w:t>MADDE 8 –</w:t>
      </w:r>
      <w:r>
        <w:rPr>
          <w:color w:val="000000"/>
          <w:sz w:val="18"/>
          <w:szCs w:val="18"/>
        </w:rPr>
        <w:t> (1) Seçim, işyerindeki çalışanların en az yarıdan bir fazlasının katılacağı bir oylamayla yapılır. Oylamanın gizli yapılması esastır. En fazla oy alan aday veya adaylar çalışan temsilcisi veya temsilcileri olarak ilân edilir. Vardiya usulü çalışılan işyerlerinde ise seçimler tüm vardiyalarda çalışanların da oy kullanmasına imkân verilecek şekilde düzenlenir.</w:t>
      </w:r>
    </w:p>
    <w:p w:rsidR="001A3070" w:rsidRDefault="001A3070" w:rsidP="001A3070">
      <w:pPr>
        <w:pStyle w:val="3-normalyaz"/>
        <w:spacing w:line="240" w:lineRule="atLeast"/>
        <w:ind w:firstLine="566"/>
        <w:rPr>
          <w:color w:val="000000"/>
          <w:sz w:val="27"/>
          <w:szCs w:val="27"/>
        </w:rPr>
      </w:pPr>
      <w:r>
        <w:rPr>
          <w:color w:val="000000"/>
          <w:sz w:val="18"/>
          <w:szCs w:val="18"/>
        </w:rPr>
        <w:t>(2) Oyların eşitliği durumunda çalışan temsilcisi; adayların öğrenim durumu, işyerindeki deneyim süresi ve benzeri </w:t>
      </w:r>
      <w:proofErr w:type="gramStart"/>
      <w:r>
        <w:rPr>
          <w:rStyle w:val="grame"/>
          <w:color w:val="000000"/>
          <w:sz w:val="18"/>
          <w:szCs w:val="18"/>
        </w:rPr>
        <w:t>kriterleri</w:t>
      </w:r>
      <w:proofErr w:type="gramEnd"/>
      <w:r>
        <w:rPr>
          <w:color w:val="000000"/>
          <w:sz w:val="18"/>
          <w:szCs w:val="18"/>
        </w:rPr>
        <w:t> esas alınarak işverence belirlenir. Seçim, sonuçları itibariyle beş yıl geçerlidir.</w:t>
      </w:r>
    </w:p>
    <w:p w:rsidR="001A3070" w:rsidRDefault="001A3070" w:rsidP="001A3070">
      <w:pPr>
        <w:pStyle w:val="3-normalyaz"/>
        <w:spacing w:line="240" w:lineRule="atLeast"/>
        <w:ind w:firstLine="566"/>
        <w:rPr>
          <w:color w:val="000000"/>
          <w:sz w:val="27"/>
          <w:szCs w:val="27"/>
        </w:rPr>
      </w:pPr>
      <w:r>
        <w:rPr>
          <w:color w:val="000000"/>
          <w:sz w:val="18"/>
          <w:szCs w:val="18"/>
        </w:rPr>
        <w:t>(3) Çalışan temsilcisinin, herhangi bir nedenle görevinden ayrılması durumunda, daha önce yapılan seçim sonuçlarına göre en fazla oy alan sıradaki aday atanır.</w:t>
      </w:r>
    </w:p>
    <w:p w:rsidR="001A3070" w:rsidRDefault="001A3070" w:rsidP="001A3070">
      <w:pPr>
        <w:pStyle w:val="3-normalyaz"/>
        <w:spacing w:line="240" w:lineRule="atLeast"/>
        <w:ind w:firstLine="566"/>
        <w:rPr>
          <w:color w:val="000000"/>
          <w:sz w:val="27"/>
          <w:szCs w:val="27"/>
        </w:rPr>
      </w:pPr>
      <w:r>
        <w:rPr>
          <w:color w:val="000000"/>
          <w:sz w:val="18"/>
          <w:szCs w:val="18"/>
        </w:rPr>
        <w:t>(4) İşyerinde yetkili sendika bulunması halinde, işyeri sendika temsilcileri çalışan temsilcisi olarak görevlendirilir. Sendika temsilci sayısının zorunlu çalışan temsilci sayısından az olması durumunda diğer çalışan temsilcisi veya temsilcileri dengeli dağılıma özen göstermek kaydıyla işveren tarafından görevlendirilir. Sendika temsilci sayısının zorunlu çalışan temsilci sayısından çok olması durumunda ise yetkili sendikanın önerisi doğrultusunda çalışan temsilcileri işveren tarafından görevlendirilir.</w:t>
      </w:r>
    </w:p>
    <w:p w:rsidR="001A3070" w:rsidRDefault="001A3070" w:rsidP="001A3070">
      <w:pPr>
        <w:pStyle w:val="3-normalyaz"/>
        <w:spacing w:line="240" w:lineRule="atLeast"/>
        <w:ind w:firstLine="566"/>
        <w:rPr>
          <w:color w:val="000000"/>
          <w:sz w:val="27"/>
          <w:szCs w:val="27"/>
        </w:rPr>
      </w:pPr>
      <w:r>
        <w:rPr>
          <w:color w:val="000000"/>
          <w:sz w:val="18"/>
          <w:szCs w:val="18"/>
        </w:rPr>
        <w:t xml:space="preserve"> (6) İşyerinde yetkili sendika bulunmaması veya çalışanlar arasında aday olmaması durumunda işveren çalışanlar arasından dengeli dağılıma özen göstererek 6 </w:t>
      </w:r>
      <w:proofErr w:type="spellStart"/>
      <w:r>
        <w:rPr>
          <w:rStyle w:val="spelle"/>
          <w:color w:val="000000"/>
          <w:sz w:val="18"/>
          <w:szCs w:val="18"/>
        </w:rPr>
        <w:t>ncı</w:t>
      </w:r>
      <w:proofErr w:type="spellEnd"/>
      <w:r>
        <w:rPr>
          <w:color w:val="000000"/>
          <w:sz w:val="18"/>
          <w:szCs w:val="18"/>
        </w:rPr>
        <w:t> maddenin birinci fıkrasındaki niteliklere uygun çalışan bulunması halinde bunlar arasından atama yapar. Bu niteliklere uygun çalışan bulunmayan işyeri işverenleri ise çalışanlar arasından yeterli sayıda çalışan temsilcisinin görev yapmasını sağlar.</w:t>
      </w:r>
    </w:p>
    <w:p w:rsidR="001A3070" w:rsidRDefault="001A3070" w:rsidP="001A3070">
      <w:pPr>
        <w:pStyle w:val="3-normalyaz"/>
        <w:spacing w:line="240" w:lineRule="atLeast"/>
        <w:ind w:firstLine="566"/>
        <w:rPr>
          <w:color w:val="000000"/>
          <w:sz w:val="27"/>
          <w:szCs w:val="27"/>
        </w:rPr>
      </w:pPr>
      <w:r>
        <w:rPr>
          <w:color w:val="000000"/>
          <w:sz w:val="18"/>
          <w:szCs w:val="18"/>
        </w:rPr>
        <w:t>(7) Birden fazla çalışan temsilcisinin bulunması durumunda baş temsilci, çalışan temsilcileri arasında yapılacak seçimle belirlenir. Oyların eşitliği durumunda, baş temsilci kura yöntemiyle belirlenir.</w:t>
      </w:r>
    </w:p>
    <w:p w:rsidR="001A3070" w:rsidRDefault="001A3070" w:rsidP="001A3070">
      <w:pPr>
        <w:pStyle w:val="3-normalyaz"/>
        <w:spacing w:line="240" w:lineRule="atLeast"/>
        <w:ind w:firstLine="566"/>
        <w:rPr>
          <w:color w:val="000000"/>
          <w:sz w:val="27"/>
          <w:szCs w:val="27"/>
        </w:rPr>
      </w:pPr>
      <w:r>
        <w:rPr>
          <w:color w:val="000000"/>
          <w:sz w:val="18"/>
          <w:szCs w:val="18"/>
        </w:rPr>
        <w:t>(8) İşyerindeki yetkili sendikanın yetkisini kaybetmesi veya bir başka sendikanın yetkili sendika olarak ilân edilmesi durumunda otuz günlük süre içerisinde işveren bu maddede belirtilen usullere göre çalışan temsilcisi veya temsilcilerinin görev yapmasını sağlar.</w:t>
      </w:r>
    </w:p>
    <w:p w:rsidR="001A3070" w:rsidRDefault="001A3070" w:rsidP="001A3070">
      <w:pPr>
        <w:pStyle w:val="3-normalyaz"/>
        <w:spacing w:line="240" w:lineRule="atLeast"/>
        <w:ind w:firstLine="566"/>
        <w:rPr>
          <w:color w:val="000000"/>
          <w:sz w:val="27"/>
          <w:szCs w:val="27"/>
        </w:rPr>
      </w:pPr>
      <w:r>
        <w:rPr>
          <w:b/>
          <w:bCs/>
          <w:color w:val="000000"/>
          <w:sz w:val="18"/>
          <w:szCs w:val="18"/>
        </w:rPr>
        <w:t>Çalışan temsilcisinin yetki ve yükümlülüğü</w:t>
      </w:r>
    </w:p>
    <w:p w:rsidR="001A3070" w:rsidRDefault="001A3070" w:rsidP="001A3070">
      <w:pPr>
        <w:pStyle w:val="3-normalyaz"/>
        <w:spacing w:line="240" w:lineRule="atLeast"/>
        <w:ind w:firstLine="566"/>
        <w:rPr>
          <w:color w:val="000000"/>
          <w:sz w:val="27"/>
          <w:szCs w:val="27"/>
        </w:rPr>
      </w:pPr>
      <w:r>
        <w:rPr>
          <w:b/>
          <w:bCs/>
          <w:color w:val="000000"/>
          <w:sz w:val="18"/>
          <w:szCs w:val="18"/>
        </w:rPr>
        <w:t>MADDE 9 –</w:t>
      </w:r>
      <w:r>
        <w:rPr>
          <w:color w:val="000000"/>
          <w:sz w:val="18"/>
          <w:szCs w:val="18"/>
        </w:rPr>
        <w:t> (1) 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rsidR="001A3070" w:rsidRDefault="001A3070" w:rsidP="001A3070">
      <w:pPr>
        <w:pStyle w:val="3-normalyaz"/>
        <w:spacing w:line="240" w:lineRule="atLeast"/>
        <w:ind w:firstLine="566"/>
        <w:rPr>
          <w:color w:val="000000"/>
          <w:sz w:val="27"/>
          <w:szCs w:val="27"/>
        </w:rPr>
      </w:pPr>
      <w:r>
        <w:rPr>
          <w:color w:val="000000"/>
          <w:sz w:val="18"/>
          <w:szCs w:val="18"/>
        </w:rPr>
        <w:t>(2) Görevini yürütmesi nedeniyle, çalışan temsilcisinin hakları kısıtlanamaz.</w:t>
      </w:r>
    </w:p>
    <w:p w:rsidR="001A3070" w:rsidRDefault="001A3070" w:rsidP="001A3070">
      <w:pPr>
        <w:pStyle w:val="3-normalyaz"/>
        <w:spacing w:line="240" w:lineRule="atLeast"/>
        <w:ind w:firstLine="566"/>
        <w:rPr>
          <w:color w:val="000000"/>
          <w:sz w:val="27"/>
          <w:szCs w:val="27"/>
        </w:rPr>
      </w:pPr>
      <w:r>
        <w:rPr>
          <w:color w:val="000000"/>
          <w:sz w:val="18"/>
          <w:szCs w:val="18"/>
        </w:rPr>
        <w:t>(3) Çalışan temsilcisi görevi gereği işverenin veya işyerinin mesleki sırları ile gördüğü, öğrendiği hususları ve çalışanlara ait özel bilgileri gizli tutmakla yükümlüdür.</w:t>
      </w:r>
    </w:p>
    <w:p w:rsidR="001A3070" w:rsidRDefault="001A3070" w:rsidP="001A3070">
      <w:pPr>
        <w:pStyle w:val="3-normalyaz"/>
        <w:spacing w:line="240" w:lineRule="atLeast"/>
        <w:ind w:firstLine="566"/>
        <w:rPr>
          <w:color w:val="000000"/>
          <w:sz w:val="27"/>
          <w:szCs w:val="27"/>
        </w:rPr>
      </w:pPr>
      <w:r>
        <w:rPr>
          <w:b/>
          <w:bCs/>
          <w:color w:val="000000"/>
          <w:sz w:val="18"/>
          <w:szCs w:val="18"/>
        </w:rPr>
        <w:t>Kayıt</w:t>
      </w:r>
    </w:p>
    <w:p w:rsidR="001A3070" w:rsidRDefault="001A3070" w:rsidP="001A3070">
      <w:pPr>
        <w:pStyle w:val="3-normalyaz"/>
        <w:spacing w:line="240" w:lineRule="atLeast"/>
        <w:ind w:firstLine="566"/>
        <w:rPr>
          <w:color w:val="000000"/>
          <w:sz w:val="27"/>
          <w:szCs w:val="27"/>
        </w:rPr>
      </w:pPr>
      <w:r>
        <w:rPr>
          <w:b/>
          <w:bCs/>
          <w:color w:val="000000"/>
          <w:sz w:val="18"/>
          <w:szCs w:val="18"/>
        </w:rPr>
        <w:t>MADDE 10 –</w:t>
      </w:r>
      <w:r>
        <w:rPr>
          <w:color w:val="000000"/>
          <w:sz w:val="18"/>
          <w:szCs w:val="18"/>
        </w:rPr>
        <w:t> (1) Çalışan temsilci veya temsilcilerinin seçimi sonucunda, yapılan seçimi hangi adayın ne kadar oyla kazandığı ile ilgili bir tutanak düzenlenir. Tutanağın işveren veya vekili ve seçimde görevlendirilen çalışanlar tarafından imzalanması zorunludur. Tutanaklar ile oylamaya katılanların imzalı listesi bir sonraki seçime kadar işyerinde saklanır.</w:t>
      </w:r>
    </w:p>
    <w:p w:rsidR="001A3070" w:rsidRDefault="001A3070" w:rsidP="001A3070">
      <w:pPr>
        <w:pStyle w:val="3-normalyaz"/>
        <w:spacing w:line="240" w:lineRule="atLeast"/>
        <w:ind w:firstLine="566"/>
        <w:rPr>
          <w:color w:val="000000"/>
          <w:sz w:val="27"/>
          <w:szCs w:val="27"/>
        </w:rPr>
      </w:pPr>
      <w:r>
        <w:rPr>
          <w:b/>
          <w:bCs/>
          <w:color w:val="000000"/>
          <w:sz w:val="18"/>
          <w:szCs w:val="18"/>
        </w:rPr>
        <w:t>Çalışan temsilcisinin eğitimi</w:t>
      </w:r>
    </w:p>
    <w:p w:rsidR="001A3070" w:rsidRDefault="001A3070" w:rsidP="001A3070">
      <w:pPr>
        <w:pStyle w:val="3-normalyaz"/>
        <w:spacing w:line="240" w:lineRule="atLeast"/>
        <w:ind w:firstLine="566"/>
        <w:rPr>
          <w:color w:val="000000"/>
          <w:sz w:val="27"/>
          <w:szCs w:val="27"/>
        </w:rPr>
      </w:pPr>
      <w:r>
        <w:rPr>
          <w:b/>
          <w:bCs/>
          <w:color w:val="000000"/>
          <w:sz w:val="18"/>
          <w:szCs w:val="18"/>
        </w:rPr>
        <w:lastRenderedPageBreak/>
        <w:t>MADDE 11 –</w:t>
      </w:r>
      <w:r>
        <w:rPr>
          <w:color w:val="000000"/>
          <w:sz w:val="18"/>
          <w:szCs w:val="18"/>
        </w:rPr>
        <w:t> (1) Çalışan temsilcileri </w:t>
      </w:r>
      <w:r>
        <w:rPr>
          <w:rStyle w:val="grame"/>
          <w:color w:val="000000"/>
          <w:sz w:val="18"/>
          <w:szCs w:val="18"/>
        </w:rPr>
        <w:t>15/5/2013</w:t>
      </w:r>
      <w:r>
        <w:rPr>
          <w:color w:val="000000"/>
          <w:sz w:val="18"/>
          <w:szCs w:val="18"/>
        </w:rPr>
        <w:t xml:space="preserve"> tarihli ve 28648 sayılı Resmî </w:t>
      </w:r>
      <w:proofErr w:type="spellStart"/>
      <w:r>
        <w:rPr>
          <w:color w:val="000000"/>
          <w:sz w:val="18"/>
          <w:szCs w:val="18"/>
        </w:rPr>
        <w:t>Gazete’de</w:t>
      </w:r>
      <w:proofErr w:type="spellEnd"/>
      <w:r>
        <w:rPr>
          <w:color w:val="000000"/>
          <w:sz w:val="18"/>
          <w:szCs w:val="18"/>
        </w:rPr>
        <w:t xml:space="preserve"> yayımlanan Çalışanların İş Sağlığı ve Güvenliği Eğitimlerinin Usul ve Esasları Hakkında Yönetmeliğe göre iş sağlığı ve güvenliği konularında özel olarak eğitilir.</w:t>
      </w:r>
    </w:p>
    <w:p w:rsidR="001A3070" w:rsidRDefault="001A3070" w:rsidP="001A3070">
      <w:pPr>
        <w:pStyle w:val="3-normalyaz"/>
        <w:spacing w:line="240" w:lineRule="atLeast"/>
        <w:ind w:firstLine="566"/>
        <w:rPr>
          <w:color w:val="000000"/>
          <w:sz w:val="27"/>
          <w:szCs w:val="27"/>
        </w:rPr>
      </w:pPr>
      <w:r>
        <w:rPr>
          <w:color w:val="000000"/>
          <w:sz w:val="18"/>
          <w:szCs w:val="18"/>
        </w:rPr>
        <w:t>(2) Çalışan temsilcilerine iş sağlığı ve güvenliği kurulu bulunan işyerlerinde kurul üyeleri ile birlikte iş sağlığı ve güvenliği konularında özel</w:t>
      </w:r>
      <w:r>
        <w:rPr>
          <w:color w:val="000000"/>
          <w:sz w:val="18"/>
          <w:szCs w:val="18"/>
        </w:rPr>
        <w:t xml:space="preserve"> </w:t>
      </w:r>
      <w:r>
        <w:rPr>
          <w:color w:val="000000"/>
          <w:sz w:val="18"/>
          <w:szCs w:val="18"/>
        </w:rPr>
        <w:t>eğitim verilmesi sağlanabilir.</w:t>
      </w:r>
    </w:p>
    <w:p w:rsidR="00723F13" w:rsidRDefault="00723F13" w:rsidP="001A3070"/>
    <w:sectPr w:rsidR="00723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9B"/>
    <w:rsid w:val="001A3070"/>
    <w:rsid w:val="00687A51"/>
    <w:rsid w:val="00723F13"/>
    <w:rsid w:val="00A316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F948"/>
  <w15:chartTrackingRefBased/>
  <w15:docId w15:val="{0E598425-6A41-483A-B2B9-0E18C86F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0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1A30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A3070"/>
  </w:style>
  <w:style w:type="character" w:customStyle="1" w:styleId="grame">
    <w:name w:val="grame"/>
    <w:basedOn w:val="VarsaylanParagrafYazTipi"/>
    <w:rsid w:val="001A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5313</Characters>
  <Application>Microsoft Office Word</Application>
  <DocSecurity>0</DocSecurity>
  <Lines>44</Lines>
  <Paragraphs>12</Paragraphs>
  <ScaleCrop>false</ScaleCrop>
  <Company>MoTuN</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2018-08-16T06:26:00Z</dcterms:created>
  <dcterms:modified xsi:type="dcterms:W3CDTF">2018-08-16T06:27:00Z</dcterms:modified>
</cp:coreProperties>
</file>